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hint="eastAsia"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w w:val="90"/>
          <w:sz w:val="44"/>
          <w:szCs w:val="44"/>
        </w:rPr>
        <w:t>校园及周边食品安全专项整治工作情况统计表</w:t>
      </w:r>
    </w:p>
    <w:bookmarkEnd w:id="0"/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</w:p>
    <w:p>
      <w:pPr>
        <w:spacing w:line="600" w:lineRule="exact"/>
        <w:ind w:firstLine="280" w:firstLineChars="100"/>
        <w:rPr>
          <w:rFonts w:hint="eastAsia" w:eastAsia="方正仿宋简体"/>
          <w:sz w:val="28"/>
          <w:szCs w:val="28"/>
        </w:rPr>
      </w:pPr>
      <w:r>
        <w:rPr>
          <w:rFonts w:hint="eastAsia" w:eastAsia="方正仿宋简体"/>
          <w:sz w:val="28"/>
          <w:szCs w:val="28"/>
        </w:rPr>
        <w:t>填报单位（盖章）：               负责人（签字）：</w:t>
      </w:r>
    </w:p>
    <w:tbl>
      <w:tblPr>
        <w:tblStyle w:val="3"/>
        <w:tblW w:w="87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642"/>
        <w:gridCol w:w="1425"/>
        <w:gridCol w:w="2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  <w:t>指标名称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患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排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查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开展联合执法行动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责令整改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户次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取缔、关停无证学校食堂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取缔、关停学校及周边餐饮店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取缔、关停学校及周边食杂店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收缴问题食品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公斤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宣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传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培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训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开展食品安全宣传咨询活动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开设宣传栏、橱窗等学校数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在媒体播发宣传报道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篇次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培训食品行业从业人员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人次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培训食品安全监管人员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培训师生及家长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测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抽检学校食堂食品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其中：合格   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抽检学校及周边餐饮店食品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其中：合格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抽检学校及周边食杂店食品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   其中：合格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监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督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查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出动执法人员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检查学校食堂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检查学校及周边餐饮店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检查学校及周边食品店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检查向学校配送餐企业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疏导食品流通摊贩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案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件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查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处</w:t>
            </w: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食品行政处罚案件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罚款及没收违法所得金额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 xml:space="preserve"> 万元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责令停产停业单位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吊销许可证单位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移送公安机关案件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起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食品安全刑事处罚案件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刑  拘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批  捕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29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eastAsia="方正仿宋简体"/>
                <w:kern w:val="0"/>
                <w:sz w:val="24"/>
                <w:szCs w:val="24"/>
              </w:rPr>
              <w:t>填报人：               联系电话：               填报日期：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29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方正楷体简体"/>
                <w:kern w:val="0"/>
                <w:sz w:val="24"/>
                <w:szCs w:val="24"/>
              </w:rPr>
            </w:pPr>
            <w:r>
              <w:rPr>
                <w:rFonts w:eastAsia="方正楷体简体"/>
                <w:kern w:val="0"/>
                <w:sz w:val="24"/>
                <w:szCs w:val="24"/>
              </w:rPr>
              <w:t>注：各</w:t>
            </w:r>
            <w:r>
              <w:rPr>
                <w:rFonts w:hint="eastAsia" w:eastAsia="方正楷体简体"/>
                <w:kern w:val="0"/>
                <w:sz w:val="24"/>
                <w:szCs w:val="24"/>
              </w:rPr>
              <w:t>县市区</w:t>
            </w:r>
            <w:r>
              <w:rPr>
                <w:rFonts w:eastAsia="方正楷体简体"/>
                <w:kern w:val="0"/>
                <w:sz w:val="24"/>
                <w:szCs w:val="24"/>
              </w:rPr>
              <w:t>汇总后，用EXCEl形式分别于6月15日前、10月15日前上报。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2757"/>
    <w:rsid w:val="7AA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2017-07-19T02:23:00Z</dcterms:created>
  <dc:creator>qwq</dc:creator>
  <cp:lastModifiedBy>qwq</cp:lastModifiedBy>
  <dcterms:modified xsi:type="dcterms:W3CDTF">2017-07-19T02:24:23Z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