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附件：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2014年娄底市爱国卫生工作要点落实安排表</w:t>
      </w:r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6475"/>
        <w:gridCol w:w="2758"/>
        <w:gridCol w:w="969"/>
        <w:gridCol w:w="1371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项目名称</w:t>
            </w:r>
          </w:p>
        </w:tc>
        <w:tc>
          <w:tcPr>
            <w:tcW w:w="64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工作内容</w:t>
            </w:r>
          </w:p>
        </w:tc>
        <w:tc>
          <w:tcPr>
            <w:tcW w:w="275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责任单位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爱卫办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联系人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时间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vMerge w:val="restart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一、农村改厕</w:t>
            </w:r>
          </w:p>
        </w:tc>
        <w:tc>
          <w:tcPr>
            <w:tcW w:w="64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1．反复调查后切实抓好县市区项目申报工作</w:t>
            </w:r>
          </w:p>
        </w:tc>
        <w:tc>
          <w:tcPr>
            <w:tcW w:w="2758" w:type="dxa"/>
            <w:vMerge w:val="restart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市爱卫办、县市区爱卫会（办）、经开区爱卫会（办）</w:t>
            </w:r>
          </w:p>
        </w:tc>
        <w:tc>
          <w:tcPr>
            <w:tcW w:w="96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刘新六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尹志明</w:t>
            </w:r>
          </w:p>
        </w:tc>
        <w:tc>
          <w:tcPr>
            <w:tcW w:w="1371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3－4月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vMerge w:val="continue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64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2．分阶段抓好市级</w:t>
            </w:r>
            <w:r>
              <w:rPr>
                <w:rFonts w:ascii="仿宋_GB2312" w:hAnsi="宋体" w:eastAsia="仿宋_GB2312" w:cs="宋体"/>
                <w:szCs w:val="21"/>
              </w:rPr>
              <w:t>督导及</w:t>
            </w:r>
            <w:r>
              <w:rPr>
                <w:rFonts w:ascii="仿宋_GB2312" w:eastAsia="仿宋_GB2312"/>
                <w:szCs w:val="21"/>
              </w:rPr>
              <w:t>验收工作，市级验收10月底完成</w:t>
            </w:r>
          </w:p>
        </w:tc>
        <w:tc>
          <w:tcPr>
            <w:tcW w:w="2758" w:type="dxa"/>
            <w:vMerge w:val="continue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69" w:type="dxa"/>
            <w:vMerge w:val="continue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6、8、10月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vMerge w:val="continue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64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3．做好迎接国家、省爱卫领导和专家的检查工作</w:t>
            </w:r>
          </w:p>
        </w:tc>
        <w:tc>
          <w:tcPr>
            <w:tcW w:w="2758" w:type="dxa"/>
            <w:vMerge w:val="continue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69" w:type="dxa"/>
            <w:vMerge w:val="continue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11－12月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vMerge w:val="restart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二、卫生创建</w:t>
            </w:r>
          </w:p>
        </w:tc>
        <w:tc>
          <w:tcPr>
            <w:tcW w:w="64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1.娄底中心城区成功创建国家卫生城市</w:t>
            </w:r>
          </w:p>
        </w:tc>
        <w:tc>
          <w:tcPr>
            <w:tcW w:w="2758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市爱卫会成员单位</w:t>
            </w:r>
          </w:p>
        </w:tc>
        <w:tc>
          <w:tcPr>
            <w:tcW w:w="96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周新发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龚胜祥</w:t>
            </w:r>
          </w:p>
        </w:tc>
        <w:tc>
          <w:tcPr>
            <w:tcW w:w="1371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12.31前完成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vMerge w:val="continue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64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2.做好国家卫生县城创建及省级卫生县城复查工作</w:t>
            </w:r>
          </w:p>
        </w:tc>
        <w:tc>
          <w:tcPr>
            <w:tcW w:w="2758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市爱卫办、县市区爱卫会（办）</w:t>
            </w:r>
          </w:p>
        </w:tc>
        <w:tc>
          <w:tcPr>
            <w:tcW w:w="969" w:type="dxa"/>
            <w:vMerge w:val="continue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全年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vMerge w:val="continue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6475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开展文明卫生单位、卫生镇、卫生村创建活动，启动健康城镇、健康社区（村）、健康单位创建活动；分2次对申报单位进行验收</w:t>
            </w:r>
          </w:p>
        </w:tc>
        <w:tc>
          <w:tcPr>
            <w:tcW w:w="2758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市爱卫办、县市区爱卫会（办）、经开区爱卫会（办）</w:t>
            </w:r>
          </w:p>
        </w:tc>
        <w:tc>
          <w:tcPr>
            <w:tcW w:w="969" w:type="dxa"/>
            <w:vMerge w:val="continue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6.30-12.31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各县市区爱卫会按分解指标完成任务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vMerge w:val="continue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64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4.督促落实卫生创建的有关奖惩</w:t>
            </w:r>
          </w:p>
        </w:tc>
        <w:tc>
          <w:tcPr>
            <w:tcW w:w="2758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市爱卫办、市委组织部、市人社局、县市区爱卫会（办）、经开区爱卫会（办）</w:t>
            </w:r>
          </w:p>
        </w:tc>
        <w:tc>
          <w:tcPr>
            <w:tcW w:w="969" w:type="dxa"/>
            <w:vMerge w:val="continue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6.30-12.31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vMerge w:val="continue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64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5.组织向省爱卫办申报省级文明卫生单位、卫生镇、卫生村等，协调做好迎检工作</w:t>
            </w:r>
          </w:p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758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市爱卫办、市直机关工委、县市区爱卫会（办）、经开区爱卫会（办）、各申报单位</w:t>
            </w:r>
          </w:p>
        </w:tc>
        <w:tc>
          <w:tcPr>
            <w:tcW w:w="969" w:type="dxa"/>
            <w:vMerge w:val="continue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9.30-12.31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vMerge w:val="restart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三、城乡环境卫生整洁行动</w:t>
            </w:r>
          </w:p>
        </w:tc>
        <w:tc>
          <w:tcPr>
            <w:tcW w:w="64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1.制定</w:t>
            </w:r>
            <w:r>
              <w:rPr>
                <w:rFonts w:ascii="仿宋_GB2312" w:hAnsi="宋体" w:eastAsia="仿宋_GB2312"/>
                <w:kern w:val="0"/>
                <w:szCs w:val="21"/>
              </w:rPr>
              <w:t>《2014-2020年娄底市城乡环境卫生整洁行动方案》和《娄底市城乡环境卫生整洁行动考评办法》</w:t>
            </w:r>
          </w:p>
        </w:tc>
        <w:tc>
          <w:tcPr>
            <w:tcW w:w="2758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市爱卫办</w:t>
            </w:r>
          </w:p>
        </w:tc>
        <w:tc>
          <w:tcPr>
            <w:tcW w:w="96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周新发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龚胜祥</w:t>
            </w:r>
          </w:p>
        </w:tc>
        <w:tc>
          <w:tcPr>
            <w:tcW w:w="1371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4.15前完成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vMerge w:val="continue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64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2.推动农村生活垃圾和污水的城乡统筹治理</w:t>
            </w:r>
          </w:p>
        </w:tc>
        <w:tc>
          <w:tcPr>
            <w:tcW w:w="2758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市爱卫办、市农办、市卫生局、市环保局、市城管局、县市区爱卫会（办）、经开区爱卫会（办）</w:t>
            </w:r>
          </w:p>
        </w:tc>
        <w:tc>
          <w:tcPr>
            <w:tcW w:w="969" w:type="dxa"/>
            <w:vMerge w:val="continue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全年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vMerge w:val="continue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64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3.开展城乡环境卫生整洁行动的督查考评</w:t>
            </w:r>
          </w:p>
        </w:tc>
        <w:tc>
          <w:tcPr>
            <w:tcW w:w="2758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市爱卫办、市农办、市卫生局、市环保局、市城管局、市商务局、市公路局</w:t>
            </w:r>
          </w:p>
        </w:tc>
        <w:tc>
          <w:tcPr>
            <w:tcW w:w="969" w:type="dxa"/>
            <w:vMerge w:val="continue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11.30-12.31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vMerge w:val="continue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64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4.做好城乡环境卫生整洁行动的信息统计、数据汇总，并及时上报</w:t>
            </w:r>
          </w:p>
        </w:tc>
        <w:tc>
          <w:tcPr>
            <w:tcW w:w="2758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市爱卫办、县市区爱卫会（办）、经开区爱卫会（办）</w:t>
            </w:r>
          </w:p>
        </w:tc>
        <w:tc>
          <w:tcPr>
            <w:tcW w:w="969" w:type="dxa"/>
            <w:vMerge w:val="continue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11.30-12.31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vMerge w:val="restart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四、病媒生物防制</w:t>
            </w:r>
          </w:p>
        </w:tc>
        <w:tc>
          <w:tcPr>
            <w:tcW w:w="6475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1.做好各县市区业务指导工作</w:t>
            </w:r>
          </w:p>
        </w:tc>
        <w:tc>
          <w:tcPr>
            <w:tcW w:w="2758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市爱卫办</w:t>
            </w:r>
          </w:p>
        </w:tc>
        <w:tc>
          <w:tcPr>
            <w:tcW w:w="96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伍  佩</w:t>
            </w:r>
          </w:p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全年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6475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2.督促指导涟源市完成湖南灭鼠灭蟑先进市的复查工作</w:t>
            </w:r>
          </w:p>
        </w:tc>
        <w:tc>
          <w:tcPr>
            <w:tcW w:w="2758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市爱卫办、涟源市爱卫会（办）</w:t>
            </w:r>
          </w:p>
        </w:tc>
        <w:tc>
          <w:tcPr>
            <w:tcW w:w="969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10月底前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6475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3.指导双峰县国家卫生县城创建中病媒生物防制工作</w:t>
            </w:r>
          </w:p>
        </w:tc>
        <w:tc>
          <w:tcPr>
            <w:tcW w:w="2758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双峰县爱卫会（办）</w:t>
            </w:r>
          </w:p>
        </w:tc>
        <w:tc>
          <w:tcPr>
            <w:tcW w:w="969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全年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6475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4.出台全市病媒生物防制工作实施方案</w:t>
            </w:r>
          </w:p>
        </w:tc>
        <w:tc>
          <w:tcPr>
            <w:tcW w:w="2758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市爱卫办</w:t>
            </w:r>
          </w:p>
        </w:tc>
        <w:tc>
          <w:tcPr>
            <w:tcW w:w="969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3月底前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6475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5.做好病媒生物防制宣传工作</w:t>
            </w:r>
          </w:p>
        </w:tc>
        <w:tc>
          <w:tcPr>
            <w:tcW w:w="2758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市爱卫办</w:t>
            </w:r>
          </w:p>
        </w:tc>
        <w:tc>
          <w:tcPr>
            <w:tcW w:w="969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每季度一次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6475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6.督促各县市区完成病媒生物城乡监测点的建设</w:t>
            </w:r>
          </w:p>
        </w:tc>
        <w:tc>
          <w:tcPr>
            <w:tcW w:w="2758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市爱卫办、市疾控中心、各县市区爱卫会（办）、疾控中心，经开区爱卫会（办）</w:t>
            </w:r>
          </w:p>
        </w:tc>
        <w:tc>
          <w:tcPr>
            <w:tcW w:w="969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全年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6475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7.强化娄底市卫生有害生物防制协会的自身建设及服务能力建设</w:t>
            </w:r>
          </w:p>
        </w:tc>
        <w:tc>
          <w:tcPr>
            <w:tcW w:w="2758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市卫生有害生物防制协会</w:t>
            </w:r>
          </w:p>
        </w:tc>
        <w:tc>
          <w:tcPr>
            <w:tcW w:w="969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全年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6475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8. 召开全市病媒生物防制工作研讨推进会议</w:t>
            </w:r>
          </w:p>
        </w:tc>
        <w:tc>
          <w:tcPr>
            <w:tcW w:w="2758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市爱卫办</w:t>
            </w:r>
          </w:p>
        </w:tc>
        <w:tc>
          <w:tcPr>
            <w:tcW w:w="969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4月上旬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6475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9. 完成娄底市病媒生物防制标本展览室的建设</w:t>
            </w:r>
          </w:p>
        </w:tc>
        <w:tc>
          <w:tcPr>
            <w:tcW w:w="2758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市爱国卫生服务部</w:t>
            </w:r>
          </w:p>
        </w:tc>
        <w:tc>
          <w:tcPr>
            <w:tcW w:w="969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6月底前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6475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10.指导1-2个县市区完成一项病媒生物防制省级先进市的创建工作</w:t>
            </w:r>
          </w:p>
        </w:tc>
        <w:tc>
          <w:tcPr>
            <w:tcW w:w="2758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市爱卫办、新化县爱卫会（办）、双峰县爱卫会（办）</w:t>
            </w:r>
          </w:p>
        </w:tc>
        <w:tc>
          <w:tcPr>
            <w:tcW w:w="969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10月底前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6475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11.开展全市病媒生物防制督查考核工作</w:t>
            </w:r>
          </w:p>
        </w:tc>
        <w:tc>
          <w:tcPr>
            <w:tcW w:w="2758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市爱卫办</w:t>
            </w:r>
          </w:p>
        </w:tc>
        <w:tc>
          <w:tcPr>
            <w:tcW w:w="969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全年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vMerge w:val="restart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五、健康教育和控烟工作</w:t>
            </w:r>
          </w:p>
        </w:tc>
        <w:tc>
          <w:tcPr>
            <w:tcW w:w="64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1.制定第26个爱卫月活动方案，组织开展爱卫月活动</w:t>
            </w:r>
          </w:p>
        </w:tc>
        <w:tc>
          <w:tcPr>
            <w:tcW w:w="2758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市爱卫办、市爱卫会成员单位、县市区爱卫会（办）、经开区爱卫会（办）</w:t>
            </w:r>
          </w:p>
        </w:tc>
        <w:tc>
          <w:tcPr>
            <w:tcW w:w="96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周新发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刘新六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伍  佩</w:t>
            </w:r>
          </w:p>
        </w:tc>
        <w:tc>
          <w:tcPr>
            <w:tcW w:w="1371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4.30前完成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64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2.制定5.31无烟日活动方案，组织开展有关活动</w:t>
            </w:r>
          </w:p>
        </w:tc>
        <w:tc>
          <w:tcPr>
            <w:tcW w:w="2758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市爱卫办、市卫生局、市教育局、市疾控中心、市爱卫会其它成员单位、县市区爱卫会（办）、经开区爱卫会（办）</w:t>
            </w:r>
          </w:p>
        </w:tc>
        <w:tc>
          <w:tcPr>
            <w:tcW w:w="969" w:type="dxa"/>
            <w:vMerge w:val="continue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5.31前完成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64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3.对县（市、区）和医疗卫生单位、学校的控烟工作进行暗访检查</w:t>
            </w:r>
          </w:p>
        </w:tc>
        <w:tc>
          <w:tcPr>
            <w:tcW w:w="2758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市爱卫办、市卫生局、市教育局、市疾控中心、县市区爱卫会（办）、经开区爱卫会（办）</w:t>
            </w:r>
          </w:p>
        </w:tc>
        <w:tc>
          <w:tcPr>
            <w:tcW w:w="969" w:type="dxa"/>
            <w:vMerge w:val="continue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5.31前开展第一次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1751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64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4.广泛开展禁烟、控烟健康教育宣传工作</w:t>
            </w:r>
          </w:p>
        </w:tc>
        <w:tc>
          <w:tcPr>
            <w:tcW w:w="2758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市委宣传部、市卫生局、市教育局、市疾控中心、县市区爱卫会（办）、经开区爱卫会（办）</w:t>
            </w:r>
          </w:p>
        </w:tc>
        <w:tc>
          <w:tcPr>
            <w:tcW w:w="969" w:type="dxa"/>
            <w:vMerge w:val="continue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全年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64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5.继续推进无烟单位创建工作</w:t>
            </w:r>
          </w:p>
        </w:tc>
        <w:tc>
          <w:tcPr>
            <w:tcW w:w="2758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市爱卫办、市卫生局、市教育局、市疾控中心、县市区爱卫会（办）、经开区爱卫会（办）</w:t>
            </w:r>
          </w:p>
        </w:tc>
        <w:tc>
          <w:tcPr>
            <w:tcW w:w="969" w:type="dxa"/>
            <w:vMerge w:val="continue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6.30前和12.30前各组织验收一次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64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6.对县（市、区）和医疗卫生单位、学校的控烟工作进行暗访检查</w:t>
            </w:r>
          </w:p>
        </w:tc>
        <w:tc>
          <w:tcPr>
            <w:tcW w:w="2758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市爱卫办、市卫生局、市教育局、市疾控中心、县市区爱卫会（办）、经开区爱卫会（办）</w:t>
            </w:r>
          </w:p>
        </w:tc>
        <w:tc>
          <w:tcPr>
            <w:tcW w:w="969" w:type="dxa"/>
            <w:vMerge w:val="continue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12.31前开展第二次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六、有关监测工作</w:t>
            </w:r>
          </w:p>
        </w:tc>
        <w:tc>
          <w:tcPr>
            <w:tcW w:w="64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按照国家、省有关项目要求搞好有关监测工作并按时按要求上报有关数据。</w:t>
            </w:r>
          </w:p>
        </w:tc>
        <w:tc>
          <w:tcPr>
            <w:tcW w:w="2758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市卫生局、市疾病预防控制中心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刘新六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尹志明</w:t>
            </w:r>
          </w:p>
        </w:tc>
        <w:tc>
          <w:tcPr>
            <w:tcW w:w="1371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全年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vMerge w:val="restart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七、其他综合性工作</w:t>
            </w:r>
          </w:p>
        </w:tc>
        <w:tc>
          <w:tcPr>
            <w:tcW w:w="64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1．拟定《2014年市爱卫办对县市区爱卫办业务工作目标管理考核办法》并组织考评；拟定《2014年娄底市爱卫会对成员单位绩效考核办法》</w:t>
            </w:r>
          </w:p>
        </w:tc>
        <w:tc>
          <w:tcPr>
            <w:tcW w:w="2758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市爱卫办</w:t>
            </w:r>
          </w:p>
        </w:tc>
        <w:tc>
          <w:tcPr>
            <w:tcW w:w="96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周新发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刘新六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龚胜祥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伍  佩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杨志明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尹志明</w:t>
            </w:r>
          </w:p>
        </w:tc>
        <w:tc>
          <w:tcPr>
            <w:tcW w:w="1371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3月份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vMerge w:val="continue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64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2．办好《娄底市爱国卫生工作简报》</w:t>
            </w:r>
          </w:p>
        </w:tc>
        <w:tc>
          <w:tcPr>
            <w:tcW w:w="2758" w:type="dxa"/>
            <w:vMerge w:val="restart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市爱卫办、县市区爱卫会（办）、经开区爱卫会（办）</w:t>
            </w:r>
          </w:p>
        </w:tc>
        <w:tc>
          <w:tcPr>
            <w:tcW w:w="969" w:type="dxa"/>
            <w:vMerge w:val="continue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全年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各县市区1－3篇稿件/季度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vMerge w:val="continue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64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3．积极向《湖南省爱国卫生工作简报》投稿，做好娄底爱卫宣传工作</w:t>
            </w:r>
          </w:p>
        </w:tc>
        <w:tc>
          <w:tcPr>
            <w:tcW w:w="2758" w:type="dxa"/>
            <w:vMerge w:val="continue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69" w:type="dxa"/>
            <w:vMerge w:val="continue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全年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以爱卫会名义呈报,各县市区3-6篇稿件/年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2D44B"/>
    <w:multiLevelType w:val="singleLevel"/>
    <w:tmpl w:val="5322D44B"/>
    <w:lvl w:ilvl="0" w:tentative="0">
      <w:start w:val="3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B4A15"/>
    <w:rsid w:val="6CBB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hint="eastAsia"/>
      <w:sz w:val="18"/>
      <w:szCs w:val="20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2017-07-19T04:36:00Z</dcterms:created>
  <dc:creator>loki</dc:creator>
  <cp:lastModifiedBy>loki</cp:lastModifiedBy>
  <dcterms:modified xsi:type="dcterms:W3CDTF">2017-07-19T04:37:15Z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