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娄底市中心城区放心早餐专项行动检查表</w:t>
      </w:r>
    </w:p>
    <w:p>
      <w:pPr>
        <w:spacing w:line="500" w:lineRule="exact"/>
        <w:rPr>
          <w:rFonts w:hint="eastAsia" w:ascii="楷体_GB2312" w:eastAsia="楷体_GB2312"/>
          <w:sz w:val="24"/>
          <w:u w:val="single"/>
        </w:rPr>
      </w:pPr>
      <w:r>
        <w:rPr>
          <w:rFonts w:hint="eastAsia" w:ascii="楷体_GB2312" w:eastAsia="楷体_GB2312"/>
          <w:sz w:val="24"/>
        </w:rPr>
        <w:t>被检查单位名称：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</w:t>
      </w:r>
      <w:r>
        <w:rPr>
          <w:rFonts w:hint="eastAsia" w:ascii="楷体_GB2312" w:eastAsia="楷体_GB2312"/>
          <w:sz w:val="24"/>
        </w:rPr>
        <w:t>地址：</w:t>
      </w:r>
      <w:r>
        <w:rPr>
          <w:rFonts w:hint="eastAsia" w:ascii="楷体_GB2312" w:eastAsia="楷体_GB2312"/>
          <w:sz w:val="24"/>
          <w:u w:val="single"/>
        </w:rPr>
        <w:t xml:space="preserve">     　　　　　　         </w:t>
      </w:r>
    </w:p>
    <w:p>
      <w:pPr>
        <w:snapToGrid w:val="0"/>
        <w:spacing w:line="500" w:lineRule="exact"/>
        <w:jc w:val="lef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检查时间：</w:t>
      </w:r>
      <w:r>
        <w:rPr>
          <w:rFonts w:hint="eastAsia" w:ascii="楷体_GB2312" w:eastAsia="楷体_GB2312"/>
          <w:sz w:val="24"/>
          <w:u w:val="single"/>
        </w:rPr>
        <w:t xml:space="preserve">     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u w:val="single"/>
        </w:rPr>
        <w:t xml:space="preserve">     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u w:val="single"/>
        </w:rPr>
        <w:t xml:space="preserve">    </w:t>
      </w:r>
      <w:r>
        <w:rPr>
          <w:rFonts w:hint="eastAsia" w:ascii="楷体_GB2312" w:eastAsia="楷体_GB2312"/>
          <w:sz w:val="24"/>
        </w:rPr>
        <w:t xml:space="preserve">日 </w:t>
      </w:r>
      <w:r>
        <w:rPr>
          <w:rFonts w:hint="eastAsia" w:ascii="楷体_GB2312" w:eastAsia="楷体_GB2312"/>
          <w:sz w:val="24"/>
          <w:u w:val="single"/>
        </w:rPr>
        <w:t xml:space="preserve">    </w:t>
      </w:r>
      <w:r>
        <w:rPr>
          <w:rFonts w:hint="eastAsia" w:ascii="楷体_GB2312" w:eastAsia="楷体_GB2312"/>
          <w:sz w:val="24"/>
        </w:rPr>
        <w:t>时</w:t>
      </w:r>
      <w:r>
        <w:rPr>
          <w:rFonts w:hint="eastAsia" w:ascii="楷体_GB2312" w:eastAsia="楷体_GB2312"/>
          <w:sz w:val="24"/>
          <w:u w:val="single"/>
        </w:rPr>
        <w:t xml:space="preserve">    </w:t>
      </w:r>
      <w:r>
        <w:rPr>
          <w:rFonts w:hint="eastAsia" w:ascii="楷体_GB2312" w:eastAsia="楷体_GB2312"/>
          <w:sz w:val="24"/>
        </w:rPr>
        <w:t>分     检查人：</w:t>
      </w:r>
      <w:r>
        <w:rPr>
          <w:rFonts w:hint="eastAsia" w:ascii="楷体_GB2312" w:eastAsia="楷体_GB2312"/>
          <w:sz w:val="24"/>
          <w:u w:val="single"/>
        </w:rPr>
        <w:t xml:space="preserve">                　</w:t>
      </w:r>
    </w:p>
    <w:tbl>
      <w:tblPr>
        <w:tblStyle w:val="3"/>
        <w:tblW w:w="8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检查项目（许可）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974" w:type="dxa"/>
            <w:vAlign w:val="top"/>
          </w:tcPr>
          <w:p>
            <w:pPr>
              <w:spacing w:line="440" w:lineRule="exact"/>
              <w:ind w:left="141" w:leftChars="67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有效许可证□         超范围经营□          非核准地址经营□   有效健康证□          食品添加剂公示□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974" w:type="dxa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（备注）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检查项目（场地设施）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8974" w:type="dxa"/>
            <w:vAlign w:val="top"/>
          </w:tcPr>
          <w:p>
            <w:pPr>
              <w:spacing w:line="440" w:lineRule="exact"/>
              <w:ind w:left="141" w:leftChars="67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三防齐全□    灭蝇设施□    冷藏设施□    清洗水池（盆）□    消毒设施□    保洁设施□    带盖垃圾桶和潲水桶□    食品添加剂专柜（盒）□      添加剂称量工具□    备餐间□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8974" w:type="dxa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（备注）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检查项目（过程控制）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8974" w:type="dxa"/>
            <w:vAlign w:val="top"/>
          </w:tcPr>
          <w:p>
            <w:pPr>
              <w:spacing w:line="440" w:lineRule="exact"/>
              <w:ind w:left="141" w:leftChars="67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索证□      索票□      采购台账□    添加剂使用台账□       环境卫生良好□    食品原料离地隔墙□   食品非食品分开储存□   冰箱内生熟分开□    禁止经营食品□    消毒柜能正常使用□    待用餐具无水渍无油渍□       疑似有毒有害类非法添加物□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8974" w:type="dxa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（备注）</w:t>
            </w:r>
          </w:p>
          <w:p>
            <w:pPr>
              <w:spacing w:line="440" w:lineRule="exact"/>
              <w:ind w:left="140" w:hanging="140" w:hangingChars="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140" w:hanging="140" w:hangingChars="5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00" w:lineRule="exact"/>
      </w:pPr>
      <w:r>
        <w:rPr>
          <w:rFonts w:hint="eastAsia" w:ascii="仿宋_GB2312" w:eastAsia="仿宋_GB2312"/>
          <w:b/>
          <w:sz w:val="30"/>
          <w:szCs w:val="32"/>
        </w:rPr>
        <w:t>填表说明：</w:t>
      </w:r>
      <w:r>
        <w:rPr>
          <w:rFonts w:hint="eastAsia" w:ascii="仿宋_GB2312" w:eastAsia="仿宋_GB2312"/>
          <w:sz w:val="26"/>
          <w:szCs w:val="28"/>
        </w:rPr>
        <w:t>没有问题在□内打√，合理缺项在□内打○；有问题在□内打×，并在备注栏注明具体情况。本表未涉及检查事项也可以在备注栏注明检查情况。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D354F"/>
    <w:rsid w:val="1DBD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2017-07-19T08:11:00Z</dcterms:created>
  <dc:creator>qwq</dc:creator>
  <cp:lastModifiedBy>qwq</cp:lastModifiedBy>
  <dcterms:modified xsi:type="dcterms:W3CDTF">2017-07-19T08:14:13Z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